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5B" w:rsidRDefault="00830229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 xml:space="preserve">      </w:t>
      </w:r>
      <w:r w:rsidR="00CC5D5B">
        <w:rPr>
          <w:rFonts w:ascii="Times New Roman" w:eastAsia="MS Mincho" w:hAnsi="Times New Roman"/>
          <w:sz w:val="28"/>
          <w:szCs w:val="28"/>
          <w:lang w:eastAsia="ru-RU"/>
        </w:rPr>
        <w:t>ПРИЛОЖЕНИЕ</w:t>
      </w:r>
    </w:p>
    <w:p w:rsidR="00CC5D5B" w:rsidRDefault="00CC5D5B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</w:p>
    <w:p w:rsidR="00CC5D5B" w:rsidRDefault="00B905EF" w:rsidP="00CC5D5B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CC5D5B" w:rsidRDefault="00CC5D5B" w:rsidP="00830229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рации Брюховецкого сельского поселения Брюховецкого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CC5D5B" w:rsidRPr="00B905EF" w:rsidRDefault="00CC5D5B" w:rsidP="00CC5D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DF43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905EF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="00DF433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905EF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CC5D5B" w:rsidRDefault="00CC5D5B" w:rsidP="00CC5D5B">
      <w:pPr>
        <w:spacing w:after="0" w:line="240" w:lineRule="auto"/>
        <w:ind w:left="4956"/>
        <w:jc w:val="center"/>
        <w:rPr>
          <w:rFonts w:ascii="Times New Roman" w:hAnsi="Times New Roman"/>
          <w:sz w:val="28"/>
        </w:rPr>
      </w:pPr>
    </w:p>
    <w:p w:rsidR="00CC5D5B" w:rsidRDefault="00CC5D5B" w:rsidP="00830229">
      <w:pPr>
        <w:spacing w:after="0" w:line="240" w:lineRule="auto"/>
        <w:rPr>
          <w:rFonts w:ascii="Times New Roman" w:hAnsi="Times New Roman"/>
          <w:sz w:val="28"/>
        </w:rPr>
      </w:pPr>
    </w:p>
    <w:p w:rsidR="00830229" w:rsidRDefault="00830229" w:rsidP="0083022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B905EF" w:rsidRPr="00A22EBA" w:rsidRDefault="00B905EF" w:rsidP="00B905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22EBA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</w:t>
      </w:r>
    </w:p>
    <w:p w:rsidR="00B905EF" w:rsidRPr="00A22EBA" w:rsidRDefault="00B905EF" w:rsidP="00B905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22E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получения муниципальными служащими, замещающими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A22E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должности муниципальной службы в администрации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Брюховецкого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сельского поселения</w:t>
      </w:r>
      <w:r w:rsidRPr="00A22E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Брюховецкого </w:t>
      </w:r>
      <w:r w:rsidRPr="00A22EBA">
        <w:rPr>
          <w:rFonts w:ascii="Times New Roman" w:hAnsi="Times New Roman" w:cs="Times New Roman"/>
          <w:b w:val="0"/>
          <w:color w:val="auto"/>
          <w:sz w:val="28"/>
          <w:szCs w:val="28"/>
        </w:rPr>
        <w:t>район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A22EBA">
        <w:rPr>
          <w:rFonts w:ascii="Times New Roman" w:hAnsi="Times New Roman" w:cs="Times New Roman"/>
          <w:b w:val="0"/>
          <w:color w:val="auto"/>
          <w:sz w:val="28"/>
          <w:szCs w:val="28"/>
        </w:rPr>
        <w:t>, разрешения представителя нанимателя на участие на безвозмездной основе в управлении некоммерческими организациями (кроме политических партий)</w:t>
      </w:r>
    </w:p>
    <w:p w:rsidR="00B905EF" w:rsidRDefault="00B905EF" w:rsidP="00B905EF">
      <w:pPr>
        <w:spacing w:after="0" w:line="240" w:lineRule="auto"/>
        <w:contextualSpacing/>
        <w:jc w:val="both"/>
        <w:rPr>
          <w:sz w:val="28"/>
          <w:szCs w:val="28"/>
        </w:rPr>
      </w:pPr>
      <w:bookmarkStart w:id="0" w:name="sub_11"/>
    </w:p>
    <w:p w:rsidR="00B905EF" w:rsidRDefault="00B905EF" w:rsidP="00B9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905EF" w:rsidRPr="00B905EF" w:rsidRDefault="00B905EF" w:rsidP="00B9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B905EF" w:rsidRPr="00B905EF" w:rsidRDefault="00B905EF" w:rsidP="00B905E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Настоящий Порядок разработан в соответствии с пунктом 3 части 1 статьи 14 Федерального закона от 2 марта 2007 № 25-ФЗ «О муниципальной службе в Российской Федерации»,  </w:t>
      </w:r>
      <w:r w:rsidRPr="00B905EF">
        <w:rPr>
          <w:rFonts w:ascii="Times New Roman" w:hAnsi="Times New Roman"/>
          <w:sz w:val="28"/>
          <w:szCs w:val="28"/>
        </w:rPr>
        <w:t>пунктом 3 части 1 статьи 12 Закона Краснодарского края  от 8 июня 2007 года № 1244-КЗ «О муниципальной службе в Краснодарском крае» и определяет процедуру получения муниципальными служащими, замещающими должности муниц</w:t>
      </w:r>
      <w:r>
        <w:rPr>
          <w:rFonts w:ascii="Times New Roman" w:hAnsi="Times New Roman"/>
          <w:sz w:val="28"/>
          <w:szCs w:val="28"/>
        </w:rPr>
        <w:t xml:space="preserve">ипальной службы в администрации Брюховецкого </w:t>
      </w:r>
      <w:r w:rsidRPr="00B905EF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B905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05EF">
        <w:rPr>
          <w:rFonts w:ascii="Times New Roman" w:hAnsi="Times New Roman"/>
          <w:sz w:val="28"/>
          <w:szCs w:val="28"/>
        </w:rPr>
        <w:t>Брюховецкого района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05EF">
        <w:rPr>
          <w:rFonts w:ascii="Times New Roman" w:hAnsi="Times New Roman"/>
          <w:sz w:val="28"/>
          <w:szCs w:val="28"/>
        </w:rPr>
        <w:t xml:space="preserve">- муниципальный служащий), разрешения представителя нанимателя на участие на безвозмездной основе в управлении общественной организацией (кроме политической партии), жилищным, жилищно-строительным, </w:t>
      </w:r>
      <w:r>
        <w:rPr>
          <w:rFonts w:ascii="Times New Roman" w:hAnsi="Times New Roman"/>
          <w:sz w:val="28"/>
          <w:szCs w:val="28"/>
        </w:rPr>
        <w:br/>
      </w:r>
      <w:r w:rsidRPr="00B905EF">
        <w:rPr>
          <w:rFonts w:ascii="Times New Roman" w:hAnsi="Times New Roman"/>
          <w:sz w:val="28"/>
          <w:szCs w:val="28"/>
        </w:rPr>
        <w:t>гаражным кооперативами, садоводческими, огородническими, дачным потребительскими кооперативами, товариществом собственников недвижимости (далее - некоммерческая организация).</w:t>
      </w:r>
      <w:proofErr w:type="gramEnd"/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разрешения на участие на безвозмездной основе в управлении некоммерческой организацией муниципальный служащий письменно обращается с </w:t>
      </w:r>
      <w:hyperlink r:id="rId8" w:history="1">
        <w:r w:rsidRPr="00B905EF">
          <w:rPr>
            <w:rFonts w:ascii="Times New Roman" w:eastAsia="Times New Roman" w:hAnsi="Times New Roman"/>
            <w:sz w:val="28"/>
            <w:szCs w:val="28"/>
            <w:lang w:eastAsia="ru-RU"/>
          </w:rPr>
          <w:t>ходатайством</w:t>
        </w:r>
      </w:hyperlink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главы Брюховецкого сельского поселения Брюховецкого района 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по форме согласно приложению № 1 к настоящему Порядку (далее - ходатайство).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К ходатайству прилагается копия учредительного документа некоммерческой организации, в управлении которой муниципальный служащий предполагает участвовать.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hyperlink r:id="rId9" w:history="1">
        <w:r w:rsidRPr="00B905EF">
          <w:rPr>
            <w:rFonts w:ascii="Times New Roman" w:eastAsia="Times New Roman" w:hAnsi="Times New Roman"/>
            <w:sz w:val="28"/>
            <w:szCs w:val="28"/>
            <w:lang w:eastAsia="ru-RU"/>
          </w:rPr>
          <w:t>Ходатайство</w:t>
        </w:r>
      </w:hyperlink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муниципальным служащим заблаговременно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(до начала участия в управлении некоммерческой организацией) должностному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лицу администрации Брюховецкого сельского 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поселения Брюховецкого района, ответственному за работу по профилактике коррупционных и иных правонарушений (далее - ответственное лицо).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hyperlink r:id="rId10" w:history="1">
        <w:r w:rsidRPr="00B905EF">
          <w:rPr>
            <w:rFonts w:ascii="Times New Roman" w:eastAsia="Times New Roman" w:hAnsi="Times New Roman"/>
            <w:sz w:val="28"/>
            <w:szCs w:val="28"/>
            <w:lang w:eastAsia="ru-RU"/>
          </w:rPr>
          <w:t>Ходатайство</w:t>
        </w:r>
      </w:hyperlink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регистрируется ответственным лицом в день его поступления в </w:t>
      </w:r>
      <w:hyperlink r:id="rId11" w:history="1">
        <w:r w:rsidRPr="00B905EF">
          <w:rPr>
            <w:rFonts w:ascii="Times New Roman" w:eastAsia="Times New Roman" w:hAnsi="Times New Roman"/>
            <w:sz w:val="28"/>
            <w:szCs w:val="28"/>
            <w:lang w:eastAsia="ru-RU"/>
          </w:rPr>
          <w:t>журнале</w:t>
        </w:r>
      </w:hyperlink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регистрации ходатайств о получении муниципальными служащим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администрации Брюховецкого 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Брюховецкого района разрешения представителя нанимателя на участие на безвозмездной основе в управлении некоммерческой организацией (далее - Журнал), который ведется по форме согласно приложению № 2 к настоящему Порядку.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Ответственное лицо осуществляет предварительное рассмотрение </w:t>
      </w:r>
      <w:hyperlink r:id="rId12" w:history="1">
        <w:r w:rsidRPr="00B905EF">
          <w:rPr>
            <w:rFonts w:ascii="Times New Roman" w:eastAsia="Times New Roman" w:hAnsi="Times New Roman"/>
            <w:sz w:val="28"/>
            <w:szCs w:val="28"/>
            <w:lang w:eastAsia="ru-RU"/>
          </w:rPr>
          <w:t>ходатайства</w:t>
        </w:r>
      </w:hyperlink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подготовку заключения о соответствии (несоответствии) некоммерческой организации, в управлении которой муниципальный служащий предполагает участвовать, требованиям </w:t>
      </w:r>
      <w:r w:rsidRPr="00B905EF">
        <w:rPr>
          <w:rStyle w:val="a7"/>
          <w:rFonts w:ascii="Times New Roman" w:hAnsi="Times New Roman"/>
          <w:color w:val="auto"/>
          <w:sz w:val="28"/>
          <w:szCs w:val="28"/>
        </w:rPr>
        <w:t>Федерального закона</w:t>
      </w:r>
      <w:r>
        <w:rPr>
          <w:rStyle w:val="a7"/>
          <w:rFonts w:ascii="Times New Roman" w:hAnsi="Times New Roman"/>
          <w:color w:val="auto"/>
          <w:sz w:val="28"/>
          <w:szCs w:val="28"/>
        </w:rPr>
        <w:br/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от 2 марта 2007 № 25-ФЗ «О муниципальной службе в Российской Федерации».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Ходатайство и заключение в течение трех рабочих дней после регистрации ходатайства направляются ответственным лицом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главе Брюховецкого сельского поселения Брюховецкого района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принятия решения.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трех рабочих дней со дня направления ответственным лицом ходатайства и заключения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главы Брюховецкого сельского поселения Брюховецкого района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05EF">
        <w:rPr>
          <w:rFonts w:ascii="Times New Roman" w:hAnsi="Times New Roman"/>
          <w:sz w:val="28"/>
          <w:szCs w:val="28"/>
        </w:rPr>
        <w:t>в виде резолюции</w:t>
      </w:r>
      <w:r w:rsidRPr="00B905EF">
        <w:rPr>
          <w:rFonts w:ascii="Times New Roman" w:hAnsi="Times New Roman"/>
        </w:rPr>
        <w:t xml:space="preserve"> 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принимает одно из следующих решений: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разрешить муниципальному служащему участие на безвозмездной основе в управлении некоммерческой организацией;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отказать муниципальному служащему в участии на безвозмездной основе в управлении некоммерческой организацией.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Ответственное лицо в течение трех рабочих дней </w:t>
      </w:r>
      <w:proofErr w:type="gramStart"/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с даты принятия</w:t>
      </w:r>
      <w:proofErr w:type="gramEnd"/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лавой Брюховецкого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Брюховецкого района 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соответствующего решения по результатам рассмотрения ходатайства и заключения уведомляет муниципального служащего о принятом  решении.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</w:t>
      </w:r>
      <w:hyperlink r:id="rId13" w:history="1">
        <w:r w:rsidRPr="00B905EF">
          <w:rPr>
            <w:rFonts w:ascii="Times New Roman" w:eastAsia="Times New Roman" w:hAnsi="Times New Roman"/>
            <w:sz w:val="28"/>
            <w:szCs w:val="28"/>
            <w:lang w:eastAsia="ru-RU"/>
          </w:rPr>
          <w:t>ходатайства</w:t>
        </w:r>
      </w:hyperlink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 xml:space="preserve"> с отметками о регистрации и принятом решении выдается муниципальному служащему на руки под роспись либо направляется по почте с уведомлением о вручении.</w:t>
      </w:r>
    </w:p>
    <w:p w:rsidR="00B905EF" w:rsidRPr="00B905EF" w:rsidRDefault="00B905EF" w:rsidP="00B905EF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B905EF">
        <w:rPr>
          <w:rFonts w:ascii="Times New Roman" w:eastAsia="Times New Roman" w:hAnsi="Times New Roman"/>
          <w:sz w:val="28"/>
          <w:szCs w:val="28"/>
          <w:lang w:eastAsia="ru-RU"/>
        </w:rPr>
        <w:t>Ходатайство, заключение и иные материалы, связанные с рассмотрением ходатайства (при их наличии), приобщаются ответственным лицом к личному делу муниципального служащего.</w:t>
      </w:r>
    </w:p>
    <w:p w:rsidR="00830229" w:rsidRDefault="00830229" w:rsidP="00B905EF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B905EF" w:rsidRDefault="00B905EF" w:rsidP="00B905EF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B905EF" w:rsidRPr="00B905EF" w:rsidRDefault="00B905EF" w:rsidP="00B905EF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</w:p>
    <w:p w:rsidR="00830229" w:rsidRDefault="00D91546" w:rsidP="0083022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Брюховецкого </w:t>
      </w:r>
      <w:proofErr w:type="gramStart"/>
      <w:r>
        <w:rPr>
          <w:rFonts w:ascii="Times New Roman" w:hAnsi="Times New Roman"/>
          <w:sz w:val="28"/>
        </w:rPr>
        <w:t>сельского</w:t>
      </w:r>
      <w:proofErr w:type="gramEnd"/>
    </w:p>
    <w:p w:rsidR="00D91546" w:rsidRDefault="00D91546" w:rsidP="0083022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 Брюховецкого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</w:t>
      </w:r>
      <w:bookmarkStart w:id="1" w:name="_GoBack"/>
      <w:bookmarkEnd w:id="1"/>
      <w:r>
        <w:rPr>
          <w:rFonts w:ascii="Times New Roman" w:hAnsi="Times New Roman"/>
          <w:sz w:val="28"/>
        </w:rPr>
        <w:t>Н.П. Балин</w:t>
      </w:r>
    </w:p>
    <w:sectPr w:rsidR="00D91546" w:rsidSect="00830229">
      <w:headerReference w:type="default" r:id="rId14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B83" w:rsidRDefault="00395B83" w:rsidP="00830229">
      <w:pPr>
        <w:spacing w:after="0" w:line="240" w:lineRule="auto"/>
      </w:pPr>
      <w:r>
        <w:separator/>
      </w:r>
    </w:p>
  </w:endnote>
  <w:endnote w:type="continuationSeparator" w:id="0">
    <w:p w:rsidR="00395B83" w:rsidRDefault="00395B83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B83" w:rsidRDefault="00395B83" w:rsidP="00830229">
      <w:pPr>
        <w:spacing w:after="0" w:line="240" w:lineRule="auto"/>
      </w:pPr>
      <w:r>
        <w:separator/>
      </w:r>
    </w:p>
  </w:footnote>
  <w:footnote w:type="continuationSeparator" w:id="0">
    <w:p w:rsidR="00395B83" w:rsidRDefault="00395B83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401522"/>
      <w:docPartObj>
        <w:docPartGallery w:val="Page Numbers (Top of Page)"/>
        <w:docPartUnique/>
      </w:docPartObj>
    </w:sdtPr>
    <w:sdtEndPr/>
    <w:sdtContent>
      <w:p w:rsidR="00830229" w:rsidRDefault="008302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546">
          <w:rPr>
            <w:noProof/>
          </w:rPr>
          <w:t>2</w:t>
        </w:r>
        <w:r>
          <w:fldChar w:fldCharType="end"/>
        </w:r>
      </w:p>
    </w:sdtContent>
  </w:sdt>
  <w:p w:rsidR="00830229" w:rsidRDefault="008302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146CE3"/>
    <w:rsid w:val="00185EC5"/>
    <w:rsid w:val="001C4F8F"/>
    <w:rsid w:val="002A2B75"/>
    <w:rsid w:val="00395B83"/>
    <w:rsid w:val="004E1005"/>
    <w:rsid w:val="005B1AEF"/>
    <w:rsid w:val="007001A0"/>
    <w:rsid w:val="0070298A"/>
    <w:rsid w:val="007C4420"/>
    <w:rsid w:val="00830229"/>
    <w:rsid w:val="00A056BE"/>
    <w:rsid w:val="00AE7736"/>
    <w:rsid w:val="00B719BB"/>
    <w:rsid w:val="00B905EF"/>
    <w:rsid w:val="00C17124"/>
    <w:rsid w:val="00C42270"/>
    <w:rsid w:val="00C72C03"/>
    <w:rsid w:val="00CC5D5B"/>
    <w:rsid w:val="00CE0FCD"/>
    <w:rsid w:val="00D91546"/>
    <w:rsid w:val="00DC7C74"/>
    <w:rsid w:val="00DF4332"/>
    <w:rsid w:val="00F4304E"/>
    <w:rsid w:val="00F7753C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905EF"/>
    <w:pPr>
      <w:widowControl w:val="0"/>
      <w:tabs>
        <w:tab w:val="num" w:pos="360"/>
      </w:tabs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05EF"/>
    <w:rPr>
      <w:rFonts w:ascii="Arial" w:eastAsia="Times New Roman" w:hAnsi="Arial" w:cs="Arial"/>
      <w:b/>
      <w:bCs/>
      <w:color w:val="26282F"/>
      <w:kern w:val="1"/>
      <w:sz w:val="24"/>
      <w:szCs w:val="24"/>
      <w:lang w:eastAsia="zh-CN"/>
    </w:rPr>
  </w:style>
  <w:style w:type="character" w:customStyle="1" w:styleId="a7">
    <w:name w:val="Гипертекстовая ссылка"/>
    <w:basedOn w:val="a0"/>
    <w:uiPriority w:val="99"/>
    <w:rsid w:val="00B905EF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905EF"/>
    <w:pPr>
      <w:widowControl w:val="0"/>
      <w:tabs>
        <w:tab w:val="num" w:pos="360"/>
      </w:tabs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905EF"/>
    <w:rPr>
      <w:rFonts w:ascii="Arial" w:eastAsia="Times New Roman" w:hAnsi="Arial" w:cs="Arial"/>
      <w:b/>
      <w:bCs/>
      <w:color w:val="26282F"/>
      <w:kern w:val="1"/>
      <w:sz w:val="24"/>
      <w:szCs w:val="24"/>
      <w:lang w:eastAsia="zh-CN"/>
    </w:rPr>
  </w:style>
  <w:style w:type="character" w:customStyle="1" w:styleId="a7">
    <w:name w:val="Гипертекстовая ссылка"/>
    <w:basedOn w:val="a0"/>
    <w:uiPriority w:val="99"/>
    <w:rsid w:val="00B905EF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17AFBF9298D974FCBC6DFFFC5263B59E1E7980B20BF668F25DB497161C81DEA2C1A6B585B936353727D4eBK4K" TargetMode="External"/><Relationship Id="rId13" Type="http://schemas.openxmlformats.org/officeDocument/2006/relationships/hyperlink" Target="consultantplus://offline/ref=3117AFBF9298D974FCBC6DFFFC5263B59E1E7980B20BF668F25DB497161C81DEA2C1A6B585B936353727D4eBK4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117AFBF9298D974FCBC6DFFFC5263B59E1E7980B20BF668F25DB497161C81DEA2C1A6B585B936353727D4eBK4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117AFBF9298D974FCBC6DFFFC5263B59E1E7980B20BF668F25DB497161C81DEA2C1A6B585B936353727D4eBK1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117AFBF9298D974FCBC6DFFFC5263B59E1E7980B20BF668F25DB497161C81DEA2C1A6B585B936353727D4eBK4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17AFBF9298D974FCBC6DFFFC5263B59E1E7980B20BF668F25DB497161C81DEA2C1A6B585B936353727D4eBK4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Алексеевна</dc:creator>
  <cp:keywords/>
  <dc:description/>
  <cp:lastModifiedBy>Валентина Алексеевна</cp:lastModifiedBy>
  <cp:revision>20</cp:revision>
  <cp:lastPrinted>2018-04-23T07:00:00Z</cp:lastPrinted>
  <dcterms:created xsi:type="dcterms:W3CDTF">2017-03-20T08:57:00Z</dcterms:created>
  <dcterms:modified xsi:type="dcterms:W3CDTF">2018-04-23T07:00:00Z</dcterms:modified>
</cp:coreProperties>
</file>